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035D2C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103223">
        <w:rPr>
          <w:rFonts w:ascii="Calibri" w:hAnsi="Calibri"/>
          <w:b/>
          <w:bCs/>
          <w:sz w:val="28"/>
          <w:szCs w:val="28"/>
          <w:lang w:val="fr-FR"/>
        </w:rPr>
        <w:t xml:space="preserve">e Consultation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035D2C">
        <w:rPr>
          <w:rFonts w:ascii="Calibri" w:hAnsi="Calibri" w:hint="cs"/>
          <w:b/>
          <w:bCs/>
          <w:sz w:val="28"/>
          <w:szCs w:val="28"/>
          <w:rtl/>
          <w:lang w:val="fr-FR"/>
        </w:rPr>
        <w:t>1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035D2C">
        <w:rPr>
          <w:rFonts w:ascii="Calibri" w:hAnsi="Calibri" w:hint="cs"/>
          <w:b/>
          <w:bCs/>
          <w:sz w:val="28"/>
          <w:szCs w:val="28"/>
          <w:rtl/>
          <w:lang w:val="fr-FR"/>
        </w:rPr>
        <w:t>23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51" w:rsidRPr="003E0A33" w:rsidRDefault="00824D51" w:rsidP="003E0A33">
      <w:r>
        <w:separator/>
      </w:r>
    </w:p>
  </w:endnote>
  <w:endnote w:type="continuationSeparator" w:id="0">
    <w:p w:rsidR="00824D51" w:rsidRPr="003E0A33" w:rsidRDefault="00824D51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610F76" w:rsidP="00035D2C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035D2C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 w:rsidR="00035D2C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610F76" w:rsidP="00035D2C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035D2C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1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 w:rsidR="00035D2C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23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51" w:rsidRPr="003E0A33" w:rsidRDefault="00824D51" w:rsidP="003E0A33">
      <w:r>
        <w:separator/>
      </w:r>
    </w:p>
  </w:footnote>
  <w:footnote w:type="continuationSeparator" w:id="0">
    <w:p w:rsidR="00824D51" w:rsidRPr="003E0A33" w:rsidRDefault="00824D51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035D2C"/>
    <w:rsid w:val="00103223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610F76"/>
    <w:rsid w:val="00680003"/>
    <w:rsid w:val="00706515"/>
    <w:rsid w:val="00781DCC"/>
    <w:rsid w:val="0081144C"/>
    <w:rsid w:val="00824D51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D8587C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2023-01-23T10:21:00Z</dcterms:created>
  <dcterms:modified xsi:type="dcterms:W3CDTF">2023-01-23T10:21:00Z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